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7BA8A" w14:textId="77777777" w:rsidR="000D2C3F" w:rsidRPr="000D2C3F" w:rsidRDefault="00D07133" w:rsidP="000D2C3F">
      <w:pPr>
        <w:spacing w:after="160" w:line="288" w:lineRule="auto"/>
        <w:jc w:val="center"/>
        <w:rPr>
          <w:rFonts w:ascii="Times New Roman" w:eastAsia="Times New Roman" w:hAnsi="Times New Roman" w:cs="Times New Roman"/>
          <w:b/>
          <w:iCs/>
          <w:sz w:val="32"/>
          <w:szCs w:val="36"/>
        </w:rPr>
      </w:pPr>
      <w:r w:rsidRPr="000D2C3F">
        <w:rPr>
          <w:rFonts w:ascii="Times New Roman" w:eastAsia="Times New Roman" w:hAnsi="Times New Roman" w:cs="Times New Roman"/>
          <w:b/>
          <w:iCs/>
          <w:sz w:val="32"/>
          <w:szCs w:val="36"/>
        </w:rPr>
        <w:t>Những Lời Khai Thị Trí Huệ Trong Kinh Kim Cang</w:t>
      </w:r>
    </w:p>
    <w:p w14:paraId="4D687BF3" w14:textId="474D76EA" w:rsidR="00D07133" w:rsidRPr="000D2C3F" w:rsidRDefault="00D07133" w:rsidP="000D2C3F">
      <w:pPr>
        <w:spacing w:after="0" w:line="288" w:lineRule="auto"/>
        <w:rPr>
          <w:rFonts w:ascii="Times New Roman" w:eastAsia="Times New Roman" w:hAnsi="Times New Roman" w:cs="Times New Roman"/>
          <w:b/>
          <w:iCs/>
          <w:sz w:val="28"/>
          <w:szCs w:val="28"/>
        </w:rPr>
      </w:pPr>
      <w:r w:rsidRPr="000D2C3F">
        <w:rPr>
          <w:rFonts w:ascii="Times New Roman" w:eastAsia="Times New Roman" w:hAnsi="Times New Roman" w:cs="Times New Roman"/>
          <w:b/>
          <w:iCs/>
          <w:sz w:val="28"/>
          <w:szCs w:val="28"/>
        </w:rPr>
        <w:t>Chủ Đề 687:</w:t>
      </w:r>
      <w:r w:rsidRPr="000D2C3F">
        <w:rPr>
          <w:rFonts w:ascii="Times New Roman" w:eastAsia="Times New Roman" w:hAnsi="Times New Roman" w:cs="Times New Roman"/>
          <w:iCs/>
          <w:sz w:val="28"/>
          <w:szCs w:val="28"/>
        </w:rPr>
        <w:t xml:space="preserve"> </w:t>
      </w:r>
      <w:r w:rsidRPr="000D2C3F">
        <w:rPr>
          <w:rFonts w:ascii="Times New Roman" w:eastAsia="Times New Roman" w:hAnsi="Times New Roman" w:cs="Times New Roman"/>
          <w:b/>
          <w:sz w:val="28"/>
          <w:szCs w:val="28"/>
        </w:rPr>
        <w:t>Phát Bồ Đề Tâm, Hành Bồ Tát Đạo</w:t>
      </w:r>
    </w:p>
    <w:p w14:paraId="200DA5D5" w14:textId="750D9752" w:rsidR="007401E1" w:rsidRDefault="007401E1" w:rsidP="007401E1">
      <w:pPr>
        <w:spacing w:after="0" w:line="288" w:lineRule="auto"/>
        <w:rPr>
          <w:rFonts w:ascii="Times New Roman" w:eastAsia="Times New Roman" w:hAnsi="Times New Roman" w:cs="Times New Roman"/>
          <w:b/>
          <w:bCs/>
          <w:sz w:val="28"/>
          <w:szCs w:val="28"/>
        </w:rPr>
      </w:pPr>
      <w:r w:rsidRPr="007401E1">
        <w:rPr>
          <w:rFonts w:ascii="Times New Roman" w:eastAsia="Times New Roman" w:hAnsi="Times New Roman" w:cs="Times New Roman"/>
          <w:b/>
          <w:bCs/>
          <w:sz w:val="28"/>
          <w:szCs w:val="28"/>
        </w:rPr>
        <w:t>Chủ giảng:</w:t>
      </w:r>
      <w:r w:rsidRPr="007401E1">
        <w:rPr>
          <w:rFonts w:ascii="Times New Roman" w:eastAsia="Times New Roman" w:hAnsi="Times New Roman" w:cs="Times New Roman"/>
          <w:bCs/>
          <w:sz w:val="28"/>
          <w:szCs w:val="28"/>
        </w:rPr>
        <w:t xml:space="preserve"> Pháp sư Tịnh Không</w:t>
      </w:r>
    </w:p>
    <w:p w14:paraId="3C6801BA" w14:textId="173D26FE" w:rsidR="00D07133" w:rsidRPr="000D2C3F" w:rsidRDefault="00D07133" w:rsidP="000D2C3F">
      <w:pPr>
        <w:spacing w:after="0" w:line="288" w:lineRule="auto"/>
        <w:rPr>
          <w:rFonts w:ascii="Times New Roman" w:eastAsia="Times New Roman" w:hAnsi="Times New Roman" w:cs="Times New Roman"/>
          <w:sz w:val="28"/>
          <w:szCs w:val="28"/>
        </w:rPr>
      </w:pPr>
      <w:r w:rsidRPr="000D2C3F">
        <w:rPr>
          <w:rFonts w:ascii="Times New Roman" w:eastAsia="Times New Roman" w:hAnsi="Times New Roman" w:cs="Times New Roman"/>
          <w:b/>
          <w:bCs/>
          <w:sz w:val="28"/>
          <w:szCs w:val="28"/>
        </w:rPr>
        <w:t>Thời gian:</w:t>
      </w:r>
      <w:r w:rsidRPr="000D2C3F">
        <w:rPr>
          <w:rFonts w:ascii="Times New Roman" w:eastAsia="Times New Roman" w:hAnsi="Times New Roman" w:cs="Times New Roman"/>
          <w:sz w:val="28"/>
          <w:szCs w:val="28"/>
        </w:rPr>
        <w:t xml:space="preserve"> Tháng 05 năm 1995</w:t>
      </w:r>
    </w:p>
    <w:p w14:paraId="7D171E59" w14:textId="77777777" w:rsidR="00D07133" w:rsidRPr="000D2C3F" w:rsidRDefault="00D07133" w:rsidP="000D2C3F">
      <w:pPr>
        <w:spacing w:after="0" w:line="288" w:lineRule="auto"/>
        <w:rPr>
          <w:rFonts w:ascii="Times New Roman" w:eastAsia="Times New Roman" w:hAnsi="Times New Roman" w:cs="Times New Roman"/>
          <w:sz w:val="28"/>
          <w:szCs w:val="28"/>
        </w:rPr>
      </w:pPr>
      <w:r w:rsidRPr="000D2C3F">
        <w:rPr>
          <w:rFonts w:ascii="Times New Roman" w:eastAsia="Times New Roman" w:hAnsi="Times New Roman" w:cs="Times New Roman"/>
          <w:b/>
          <w:bCs/>
          <w:sz w:val="28"/>
          <w:szCs w:val="28"/>
        </w:rPr>
        <w:t>Địa điểm:</w:t>
      </w:r>
      <w:r w:rsidRPr="000D2C3F">
        <w:rPr>
          <w:rFonts w:ascii="Times New Roman" w:eastAsia="Times New Roman" w:hAnsi="Times New Roman" w:cs="Times New Roman"/>
          <w:sz w:val="28"/>
          <w:szCs w:val="28"/>
        </w:rPr>
        <w:t xml:space="preserve"> Cư Sĩ Lâm Phật Giáo Singapore</w:t>
      </w:r>
    </w:p>
    <w:p w14:paraId="7AF43E1B" w14:textId="77777777" w:rsidR="00D07133" w:rsidRPr="000D2C3F" w:rsidRDefault="00D07133" w:rsidP="000D2C3F">
      <w:pPr>
        <w:spacing w:after="0" w:line="288" w:lineRule="auto"/>
        <w:rPr>
          <w:rFonts w:ascii="Times New Roman" w:eastAsia="Times New Roman" w:hAnsi="Times New Roman" w:cs="Times New Roman"/>
          <w:sz w:val="28"/>
          <w:szCs w:val="28"/>
        </w:rPr>
      </w:pPr>
      <w:r w:rsidRPr="000D2C3F">
        <w:rPr>
          <w:rFonts w:ascii="Times New Roman" w:eastAsia="Times New Roman" w:hAnsi="Times New Roman" w:cs="Times New Roman"/>
          <w:b/>
          <w:bCs/>
          <w:sz w:val="28"/>
          <w:szCs w:val="28"/>
        </w:rPr>
        <w:t>Trích lục từ:</w:t>
      </w:r>
      <w:r w:rsidRPr="000D2C3F">
        <w:rPr>
          <w:rFonts w:ascii="Times New Roman" w:eastAsia="Times New Roman" w:hAnsi="Times New Roman" w:cs="Times New Roman"/>
          <w:sz w:val="28"/>
          <w:szCs w:val="28"/>
        </w:rPr>
        <w:t xml:space="preserve"> Báo cáo nghiên cứu Kim Cang Bát Nhã (Tập 058)</w:t>
      </w:r>
    </w:p>
    <w:p w14:paraId="06FF82BB" w14:textId="77777777" w:rsidR="00D07133" w:rsidRPr="000D2C3F" w:rsidRDefault="00D07133" w:rsidP="000D2C3F">
      <w:pPr>
        <w:spacing w:after="0" w:line="288" w:lineRule="auto"/>
        <w:rPr>
          <w:rFonts w:ascii="Times New Roman" w:eastAsia="Times New Roman" w:hAnsi="Times New Roman" w:cs="Times New Roman"/>
          <w:sz w:val="28"/>
          <w:szCs w:val="28"/>
        </w:rPr>
      </w:pPr>
      <w:r w:rsidRPr="000D2C3F">
        <w:rPr>
          <w:rFonts w:ascii="Times New Roman" w:eastAsia="Times New Roman" w:hAnsi="Times New Roman" w:cs="Times New Roman"/>
          <w:b/>
          <w:sz w:val="28"/>
          <w:szCs w:val="28"/>
        </w:rPr>
        <w:t>Chuyển ngữ:</w:t>
      </w:r>
      <w:r w:rsidRPr="000D2C3F">
        <w:rPr>
          <w:rFonts w:ascii="Times New Roman" w:eastAsia="Times New Roman" w:hAnsi="Times New Roman" w:cs="Times New Roman"/>
          <w:sz w:val="28"/>
          <w:szCs w:val="28"/>
        </w:rPr>
        <w:t xml:space="preserve"> Tịch Minh</w:t>
      </w:r>
    </w:p>
    <w:p w14:paraId="427D75BA" w14:textId="361F0623" w:rsidR="000D2C3F" w:rsidRPr="000D2C3F" w:rsidRDefault="000D2C3F" w:rsidP="00D7322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7E77323" w14:textId="77777777" w:rsidR="000D2C3F" w:rsidRPr="000D2C3F" w:rsidRDefault="00DE53AB" w:rsidP="000D2C3F">
      <w:pPr>
        <w:spacing w:after="160" w:line="288" w:lineRule="auto"/>
        <w:ind w:firstLine="540"/>
        <w:jc w:val="both"/>
        <w:rPr>
          <w:rFonts w:ascii="Times New Roman" w:eastAsia="Times New Roman" w:hAnsi="Times New Roman" w:cs="Times New Roman"/>
          <w:b/>
          <w:sz w:val="28"/>
          <w:szCs w:val="28"/>
        </w:rPr>
      </w:pPr>
      <w:r w:rsidRPr="000D2C3F">
        <w:rPr>
          <w:rFonts w:ascii="Times New Roman" w:eastAsia="DFKai-SB" w:hAnsi="Times New Roman" w:cs="Times New Roman"/>
          <w:b/>
          <w:sz w:val="28"/>
          <w:szCs w:val="28"/>
        </w:rPr>
        <w:t>【</w:t>
      </w:r>
      <w:r w:rsidRPr="000D2C3F">
        <w:rPr>
          <w:rFonts w:ascii="Times New Roman" w:eastAsia="Times New Roman" w:hAnsi="Times New Roman" w:cs="Times New Roman"/>
          <w:b/>
          <w:sz w:val="28"/>
          <w:szCs w:val="28"/>
        </w:rPr>
        <w:t xml:space="preserve">Những người có thể tin tưởng, đều </w:t>
      </w:r>
      <w:r w:rsidR="00584EC7" w:rsidRPr="000D2C3F">
        <w:rPr>
          <w:rFonts w:ascii="Times New Roman" w:eastAsia="Times New Roman" w:hAnsi="Times New Roman" w:cs="Times New Roman"/>
          <w:b/>
          <w:sz w:val="28"/>
          <w:szCs w:val="28"/>
        </w:rPr>
        <w:t>hiểu rõ việc</w:t>
      </w:r>
      <w:r w:rsidRPr="000D2C3F">
        <w:rPr>
          <w:rFonts w:ascii="Times New Roman" w:eastAsia="Times New Roman" w:hAnsi="Times New Roman" w:cs="Times New Roman"/>
          <w:b/>
          <w:sz w:val="28"/>
          <w:szCs w:val="28"/>
        </w:rPr>
        <w:t xml:space="preserve"> phát tâm Bồ Đề, hành Bồ Tát đạo. Bậc thượng có thể chuyển phàm thành Thánh. Bậc trung cũng thành đại nhân đại trí. Bậc hạ cũng là thiện nhân quân tử. Thời kỳ thịnh trị của Tam Hoàng Ngũ Đế cũng không thể vượt qua được.</w:t>
      </w:r>
      <w:r w:rsidRPr="000D2C3F">
        <w:rPr>
          <w:rFonts w:ascii="Times New Roman" w:eastAsia="DFKai-SB" w:hAnsi="Times New Roman" w:cs="Times New Roman"/>
          <w:b/>
          <w:sz w:val="28"/>
          <w:szCs w:val="28"/>
        </w:rPr>
        <w:t>】</w:t>
      </w:r>
    </w:p>
    <w:p w14:paraId="2291AC8A" w14:textId="4C1BF734" w:rsidR="000D2C3F" w:rsidRPr="000D2C3F" w:rsidRDefault="00DE53AB" w:rsidP="000D2C3F">
      <w:pPr>
        <w:spacing w:after="160" w:line="288" w:lineRule="auto"/>
        <w:ind w:firstLine="540"/>
        <w:jc w:val="both"/>
        <w:rPr>
          <w:rFonts w:ascii="Times New Roman" w:eastAsia="Times New Roman" w:hAnsi="Times New Roman" w:cs="Times New Roman"/>
          <w:sz w:val="28"/>
          <w:szCs w:val="28"/>
        </w:rPr>
      </w:pPr>
      <w:r w:rsidRPr="000D2C3F">
        <w:rPr>
          <w:rFonts w:ascii="Times New Roman" w:eastAsia="Times New Roman" w:hAnsi="Times New Roman" w:cs="Times New Roman"/>
          <w:sz w:val="28"/>
          <w:szCs w:val="28"/>
        </w:rPr>
        <w:t xml:space="preserve">Đoạn này giảng về việc chân chính tin tưởng Phật pháp, tu học Phật pháp, có thể giúp quốc gia thái bình thịnh trị dài lâu, thế giới hòa bình, điều này đích xác có thể đạt được. </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Năng tín</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(có thể tin tưởng), đặc biệt là chỉ việc quý vị có thể tin vào những đạo lý mà Phật đã nói trong kinh Kim Cang, những nguyên lý và nguyên tắc tu học đã được nói đến, quý vị có thể tin tưởng. Quý vị tin tưởng, đương nhiên quý vị sẽ </w:t>
      </w:r>
      <w:r w:rsidR="00584EC7" w:rsidRPr="000D2C3F">
        <w:rPr>
          <w:rFonts w:ascii="Times New Roman" w:hAnsi="Times New Roman" w:cs="Times New Roman"/>
          <w:bCs/>
          <w:sz w:val="28"/>
          <w:szCs w:val="28"/>
        </w:rPr>
        <w:t>phát khởi tâm ý</w:t>
      </w:r>
      <w:r w:rsidR="00584EC7" w:rsidRPr="000D2C3F">
        <w:rPr>
          <w:rFonts w:ascii="Times New Roman" w:hAnsi="Times New Roman" w:cs="Times New Roman"/>
          <w:sz w:val="28"/>
          <w:szCs w:val="28"/>
        </w:rPr>
        <w:t xml:space="preserve"> làm theo</w:t>
      </w:r>
      <w:r w:rsidRPr="000D2C3F">
        <w:rPr>
          <w:rFonts w:ascii="Times New Roman" w:eastAsia="Times New Roman" w:hAnsi="Times New Roman" w:cs="Times New Roman"/>
          <w:sz w:val="28"/>
          <w:szCs w:val="28"/>
        </w:rPr>
        <w:t xml:space="preserve">, làm theo đúng lời Phật dạy. Tâm này sinh khởi lên, đây chính là Bồ Đề tâm. Điều quan trọng nhất của Bồ Đề tâm chính là </w:t>
      </w:r>
      <w:r w:rsidR="00D81815" w:rsidRPr="000D2C3F">
        <w:rPr>
          <w:rFonts w:ascii="Times New Roman" w:hAnsi="Times New Roman" w:cs="Times New Roman"/>
          <w:sz w:val="28"/>
          <w:szCs w:val="28"/>
        </w:rPr>
        <w:t>xả mình vì người</w:t>
      </w:r>
      <w:r w:rsidRPr="000D2C3F">
        <w:rPr>
          <w:rFonts w:ascii="Times New Roman" w:eastAsia="Times New Roman" w:hAnsi="Times New Roman" w:cs="Times New Roman"/>
          <w:sz w:val="28"/>
          <w:szCs w:val="28"/>
        </w:rPr>
        <w:t>, đây là tâm Bồ Đề chân chính, là sự giác ngộ chân chính.</w:t>
      </w:r>
    </w:p>
    <w:p w14:paraId="700C0F93" w14:textId="77777777" w:rsidR="000D2C3F" w:rsidRPr="000D2C3F" w:rsidRDefault="00DE53AB" w:rsidP="000D2C3F">
      <w:pPr>
        <w:spacing w:after="160" w:line="288" w:lineRule="auto"/>
        <w:ind w:firstLine="540"/>
        <w:jc w:val="both"/>
        <w:rPr>
          <w:rFonts w:ascii="Times New Roman" w:eastAsia="Times New Roman" w:hAnsi="Times New Roman" w:cs="Times New Roman"/>
          <w:sz w:val="28"/>
          <w:szCs w:val="28"/>
        </w:rPr>
      </w:pPr>
      <w:r w:rsidRPr="000D2C3F">
        <w:rPr>
          <w:rFonts w:ascii="Times New Roman" w:eastAsia="Times New Roman" w:hAnsi="Times New Roman" w:cs="Times New Roman"/>
          <w:sz w:val="28"/>
          <w:szCs w:val="28"/>
        </w:rPr>
        <w:t xml:space="preserve">Con người </w:t>
      </w:r>
      <w:r w:rsidR="00D81815" w:rsidRPr="000D2C3F">
        <w:rPr>
          <w:rFonts w:ascii="Times New Roman" w:eastAsia="Times New Roman" w:hAnsi="Times New Roman" w:cs="Times New Roman"/>
          <w:sz w:val="28"/>
          <w:szCs w:val="28"/>
        </w:rPr>
        <w:t>ta</w:t>
      </w:r>
      <w:r w:rsidRPr="000D2C3F">
        <w:rPr>
          <w:rFonts w:ascii="Times New Roman" w:eastAsia="Times New Roman" w:hAnsi="Times New Roman" w:cs="Times New Roman"/>
          <w:sz w:val="28"/>
          <w:szCs w:val="28"/>
        </w:rPr>
        <w:t xml:space="preserve"> sống ở thế gian, </w:t>
      </w:r>
      <w:r w:rsidR="00D81815" w:rsidRPr="000D2C3F">
        <w:rPr>
          <w:rFonts w:ascii="Times New Roman" w:eastAsia="Times New Roman" w:hAnsi="Times New Roman" w:cs="Times New Roman"/>
          <w:sz w:val="28"/>
          <w:szCs w:val="28"/>
        </w:rPr>
        <w:t>ta</w:t>
      </w:r>
      <w:r w:rsidRPr="000D2C3F">
        <w:rPr>
          <w:rFonts w:ascii="Times New Roman" w:eastAsia="Times New Roman" w:hAnsi="Times New Roman" w:cs="Times New Roman"/>
          <w:sz w:val="28"/>
          <w:szCs w:val="28"/>
        </w:rPr>
        <w:t xml:space="preserve"> đến thế gian này để làm gì? </w:t>
      </w:r>
      <w:r w:rsidR="00D81815" w:rsidRPr="000D2C3F">
        <w:rPr>
          <w:rFonts w:ascii="Times New Roman" w:eastAsia="Times New Roman" w:hAnsi="Times New Roman" w:cs="Times New Roman"/>
          <w:sz w:val="28"/>
          <w:szCs w:val="28"/>
        </w:rPr>
        <w:t>Ta</w:t>
      </w:r>
      <w:r w:rsidRPr="000D2C3F">
        <w:rPr>
          <w:rFonts w:ascii="Times New Roman" w:eastAsia="Times New Roman" w:hAnsi="Times New Roman" w:cs="Times New Roman"/>
          <w:sz w:val="28"/>
          <w:szCs w:val="28"/>
        </w:rPr>
        <w:t xml:space="preserve"> đến là để phục vụ tất cả chúng sanh</w:t>
      </w:r>
      <w:r w:rsidR="00D81815" w:rsidRPr="000D2C3F">
        <w:rPr>
          <w:rFonts w:ascii="Times New Roman" w:eastAsia="Times New Roman" w:hAnsi="Times New Roman" w:cs="Times New Roman"/>
          <w:sz w:val="28"/>
          <w:szCs w:val="28"/>
        </w:rPr>
        <w:t>, ta</w:t>
      </w:r>
      <w:r w:rsidRPr="000D2C3F">
        <w:rPr>
          <w:rFonts w:ascii="Times New Roman" w:eastAsia="Times New Roman" w:hAnsi="Times New Roman" w:cs="Times New Roman"/>
          <w:sz w:val="28"/>
          <w:szCs w:val="28"/>
        </w:rPr>
        <w:t xml:space="preserve"> đến là để làm lợi ích cho tất cả chúng sanh, </w:t>
      </w:r>
      <w:r w:rsidR="00D81815" w:rsidRPr="000D2C3F">
        <w:rPr>
          <w:rFonts w:ascii="Times New Roman" w:hAnsi="Times New Roman" w:cs="Times New Roman"/>
          <w:bCs/>
          <w:sz w:val="28"/>
          <w:szCs w:val="28"/>
        </w:rPr>
        <w:t>một người có tâm niệm như vậy</w:t>
      </w:r>
      <w:r w:rsidR="00D81815" w:rsidRPr="000D2C3F">
        <w:rPr>
          <w:rFonts w:ascii="Times New Roman" w:hAnsi="Times New Roman" w:cs="Times New Roman"/>
          <w:sz w:val="28"/>
          <w:szCs w:val="28"/>
        </w:rPr>
        <w:t xml:space="preserve"> là đã thực sự giác ngộ rồi.</w:t>
      </w:r>
      <w:r w:rsidRPr="000D2C3F">
        <w:rPr>
          <w:rFonts w:ascii="Times New Roman" w:eastAsia="Times New Roman" w:hAnsi="Times New Roman" w:cs="Times New Roman"/>
          <w:sz w:val="28"/>
          <w:szCs w:val="28"/>
        </w:rPr>
        <w:t xml:space="preserve"> Tôi đến thế gian này, tuyệt đối không phải vì bản thân mình; nếu nói là vì bản thân mình, thì vẫn phải tiếp tục không ngừng </w:t>
      </w:r>
      <w:r w:rsidR="00D81815" w:rsidRPr="000D2C3F">
        <w:rPr>
          <w:rFonts w:ascii="Times New Roman" w:eastAsia="Times New Roman" w:hAnsi="Times New Roman" w:cs="Times New Roman"/>
          <w:sz w:val="28"/>
          <w:szCs w:val="28"/>
        </w:rPr>
        <w:t xml:space="preserve">trôi lăn </w:t>
      </w:r>
      <w:r w:rsidRPr="000D2C3F">
        <w:rPr>
          <w:rFonts w:ascii="Times New Roman" w:eastAsia="Times New Roman" w:hAnsi="Times New Roman" w:cs="Times New Roman"/>
          <w:sz w:val="28"/>
          <w:szCs w:val="28"/>
        </w:rPr>
        <w:t>trong lục đạo luân hồi. Không vì chính mình, mà vì tất cả chúng sanh, chư vị thử nghĩ xem, quý vị không phải là Bồ Tát thì ai là Bồ Tát? Bồ Tát thừa nguyện tái lai, đảo giá từ hàng</w:t>
      </w:r>
      <w:r w:rsidR="00D81815" w:rsidRPr="000D2C3F">
        <w:rPr>
          <w:rFonts w:ascii="Times New Roman" w:eastAsia="Times New Roman" w:hAnsi="Times New Roman" w:cs="Times New Roman"/>
          <w:sz w:val="28"/>
          <w:szCs w:val="28"/>
        </w:rPr>
        <w:t xml:space="preserve"> (</w:t>
      </w:r>
      <w:r w:rsidR="00D81815" w:rsidRPr="000D2C3F">
        <w:rPr>
          <w:rFonts w:ascii="Times New Roman" w:hAnsi="Times New Roman" w:cs="Times New Roman"/>
          <w:sz w:val="28"/>
          <w:szCs w:val="28"/>
        </w:rPr>
        <w:t>quay thuyền từ bi trở lại độ sanh</w:t>
      </w:r>
      <w:r w:rsidR="00D81815"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cái tâm đó của chúng ta vừa thay đổi, thì chính là thừa nguyện tái lai. Trước khi chưa phát tâm này, thì đây là thân nghiệp báo, ý niệm vừa chuyển biến, thì chính là thừa nguyện tái lai, chẳng còn liên can gì với thân nghiệp báo nữa. Thân nghiệp báo là do trong đời quá khứ làm điều bất thiện nên phải chịu quả báo khổ. Mọi người đọc kinh Phật nhiều, quý vị sẽ biết tạo ác nghiệp thế nào thì phải chịu quả báo thế ấy. Ý niệm vừa chuyển đổi, biến thành thừa nguyện tái lai, cái </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Ta</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không còn nữa; Ta không còn nữa thì tội nghiệp đó ai sẽ </w:t>
      </w:r>
      <w:r w:rsidRPr="000D2C3F">
        <w:rPr>
          <w:rFonts w:ascii="Times New Roman" w:eastAsia="Times New Roman" w:hAnsi="Times New Roman" w:cs="Times New Roman"/>
          <w:sz w:val="28"/>
          <w:szCs w:val="28"/>
        </w:rPr>
        <w:lastRenderedPageBreak/>
        <w:t>chịu quả báo? Không có ai chịu báo cả. Ý niệm vừa sửa đổi, thân này của tôi là thân thừa nguyện tái lai, không phải thân nghiệp báo, cho nên mới nói với quý vị rằng, diện mạo, thể chất sẽ thay đổi, chính là đạo lý này. Quý vị muốn hỏi đây là lý do gì? Lý do trong Phật pháp đều đã nói qua rồi, cảnh tùy tâm chuyển, tướng tùy tâm chuyển, tâm thay đổi rồi, tâm của người đó biến thành tâm Bồ Tát, cho nên tướng của họ cũng giống như Bồ Tát, thể chất cũng giống Bồ Tát, sự chuyển biến này là nhanh chóng nhất.</w:t>
      </w:r>
    </w:p>
    <w:p w14:paraId="36EBF21A" w14:textId="77777777" w:rsidR="000D2C3F" w:rsidRPr="000D2C3F" w:rsidRDefault="00DE53AB" w:rsidP="000D2C3F">
      <w:pPr>
        <w:spacing w:after="160" w:line="288" w:lineRule="auto"/>
        <w:ind w:firstLine="540"/>
        <w:jc w:val="both"/>
        <w:rPr>
          <w:rFonts w:ascii="Times New Roman" w:eastAsia="Times New Roman" w:hAnsi="Times New Roman" w:cs="Times New Roman"/>
          <w:sz w:val="28"/>
          <w:szCs w:val="28"/>
        </w:rPr>
      </w:pPr>
      <w:r w:rsidRPr="000D2C3F">
        <w:rPr>
          <w:rFonts w:ascii="Times New Roman" w:eastAsia="Times New Roman" w:hAnsi="Times New Roman" w:cs="Times New Roman"/>
          <w:sz w:val="28"/>
          <w:szCs w:val="28"/>
        </w:rPr>
        <w:t xml:space="preserve">Người thế gian muốn tu thiện tích đức để thay đổi, quý vị xem cư sĩ Liễu Phàm, Viên Liễu Phàm, ngài ấy tích công lũy đức, đoạn ác tu thiện, ngài đã thay đổi được, nhưng thay đổi rất chậm, mười mấy năm mới thay đổi. </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Kinh Kim Cang</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Kinh Vô Lượng Thọ</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thay đổi rất nhanh, vài ngày là thay đổi rồi, vài ngày thì quý vị không dễ dàng nhìn thấy, nhưng ba tháng là sẽ nhìn thấy. Thời gian ba tháng rất ngắn, ba tháng là có thể thấy được sự thay đổi rõ rệt, điều này chúng ta thực sự nhìn thấy được. Đọc </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Kinh Vô Lượng Thọ</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đọc đủ vài ngàn biến, đọc đủ một vạn biến, đọc đủ hai vạn biến, </w:t>
      </w:r>
      <w:r w:rsidR="00D81815" w:rsidRPr="000D2C3F">
        <w:rPr>
          <w:rFonts w:ascii="Times New Roman" w:hAnsi="Times New Roman" w:cs="Times New Roman"/>
          <w:bCs/>
          <w:sz w:val="28"/>
          <w:szCs w:val="28"/>
        </w:rPr>
        <w:t>chỉ đọc tụng thôi thì</w:t>
      </w:r>
      <w:r w:rsidR="00D81815" w:rsidRPr="000D2C3F">
        <w:rPr>
          <w:rFonts w:ascii="Times New Roman" w:hAnsi="Times New Roman" w:cs="Times New Roman"/>
          <w:sz w:val="28"/>
          <w:szCs w:val="28"/>
        </w:rPr>
        <w:t xml:space="preserve"> </w:t>
      </w:r>
      <w:r w:rsidRPr="000D2C3F">
        <w:rPr>
          <w:rFonts w:ascii="Times New Roman" w:eastAsia="Times New Roman" w:hAnsi="Times New Roman" w:cs="Times New Roman"/>
          <w:sz w:val="28"/>
          <w:szCs w:val="28"/>
        </w:rPr>
        <w:t xml:space="preserve">người đó vẫn chưa hẳn có thể thay đổi; khi họ thực sự đọc thấu suốt, hiểu rõ ràng rồi, trong kinh giảng </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thọ trì</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thọ trì là gì? Là y giáo phụng hành, chỉ cần vừa phát khởi cái tâm này, tôi phải y theo lời giáo huấn của Phật để tu hành, y theo lời giáo huấn của Phật để trải qua ngày tháng, y theo lời giáo huấn của Phật để sống, ý niệm này vừa động, nghiệp lực lập tức liền chuyển thành nguyện lực, nhanh hơn cư sĩ Liễu Phàm quá nhiều rồi. Cùng một đạo lý như vậy, quý vị đối với kinh nghĩa của Phật có thực sự thấu hiểu hay không, nếu không thực sự thấu hiểu, thì ý niệm đó của quý vị không </w:t>
      </w:r>
      <w:r w:rsidR="003644A8" w:rsidRPr="000D2C3F">
        <w:rPr>
          <w:rFonts w:ascii="Times New Roman" w:eastAsia="Times New Roman" w:hAnsi="Times New Roman" w:cs="Times New Roman"/>
          <w:sz w:val="28"/>
          <w:szCs w:val="28"/>
        </w:rPr>
        <w:t>thể xoay chuyển</w:t>
      </w:r>
      <w:r w:rsidRPr="000D2C3F">
        <w:rPr>
          <w:rFonts w:ascii="Times New Roman" w:eastAsia="Times New Roman" w:hAnsi="Times New Roman" w:cs="Times New Roman"/>
          <w:sz w:val="28"/>
          <w:szCs w:val="28"/>
        </w:rPr>
        <w:t xml:space="preserve"> được; thực sự hiểu rõ rồi, sẽ </w:t>
      </w:r>
      <w:r w:rsidR="003644A8" w:rsidRPr="000D2C3F">
        <w:rPr>
          <w:rFonts w:ascii="Times New Roman" w:eastAsia="Times New Roman" w:hAnsi="Times New Roman" w:cs="Times New Roman"/>
          <w:sz w:val="28"/>
          <w:szCs w:val="28"/>
        </w:rPr>
        <w:t>xoay chuyển</w:t>
      </w:r>
      <w:r w:rsidRPr="000D2C3F">
        <w:rPr>
          <w:rFonts w:ascii="Times New Roman" w:eastAsia="Times New Roman" w:hAnsi="Times New Roman" w:cs="Times New Roman"/>
          <w:sz w:val="28"/>
          <w:szCs w:val="28"/>
        </w:rPr>
        <w:t xml:space="preserve"> được, vừa </w:t>
      </w:r>
      <w:r w:rsidR="003644A8" w:rsidRPr="000D2C3F">
        <w:rPr>
          <w:rFonts w:ascii="Times New Roman" w:eastAsia="Times New Roman" w:hAnsi="Times New Roman" w:cs="Times New Roman"/>
          <w:sz w:val="28"/>
          <w:szCs w:val="28"/>
        </w:rPr>
        <w:t xml:space="preserve">xoay </w:t>
      </w:r>
      <w:r w:rsidRPr="000D2C3F">
        <w:rPr>
          <w:rFonts w:ascii="Times New Roman" w:eastAsia="Times New Roman" w:hAnsi="Times New Roman" w:cs="Times New Roman"/>
          <w:sz w:val="28"/>
          <w:szCs w:val="28"/>
        </w:rPr>
        <w:t xml:space="preserve">chuyển </w:t>
      </w:r>
      <w:r w:rsidR="003644A8" w:rsidRPr="000D2C3F">
        <w:rPr>
          <w:rFonts w:ascii="Times New Roman" w:eastAsia="Times New Roman" w:hAnsi="Times New Roman" w:cs="Times New Roman"/>
          <w:sz w:val="28"/>
          <w:szCs w:val="28"/>
        </w:rPr>
        <w:t>xong</w:t>
      </w:r>
      <w:r w:rsidRPr="000D2C3F">
        <w:rPr>
          <w:rFonts w:ascii="Times New Roman" w:eastAsia="Times New Roman" w:hAnsi="Times New Roman" w:cs="Times New Roman"/>
          <w:sz w:val="28"/>
          <w:szCs w:val="28"/>
        </w:rPr>
        <w:t xml:space="preserve"> liền lập tức thấy hiệu quả, liền không còn giống như trước. Người hành đạo Bồ Tát, mặc áo ăn cơm đều là hành đạo Bồ Tát, đối nhân xử thế cũng là hành đạo Bồ Tát, đi đứng nằm ngồi, không có thứ gì không phải là hành đạo Bồ Tát, ý nghĩa này rất sâu rất rộng, phần trước đã giảng qua rất nhiều, chư vị phải dụng tâm tỉ mỉ mà thể hội.</w:t>
      </w:r>
    </w:p>
    <w:p w14:paraId="67521884" w14:textId="14B38DA4" w:rsidR="00507936" w:rsidRPr="000D2C3F" w:rsidRDefault="00DE53AB" w:rsidP="000D2C3F">
      <w:pPr>
        <w:spacing w:after="160" w:line="288" w:lineRule="auto"/>
        <w:ind w:firstLine="540"/>
        <w:jc w:val="both"/>
        <w:rPr>
          <w:rFonts w:ascii="Times New Roman" w:hAnsi="Times New Roman" w:cs="Times New Roman"/>
          <w:sz w:val="28"/>
        </w:rPr>
      </w:pPr>
      <w:r w:rsidRPr="000D2C3F">
        <w:rPr>
          <w:rFonts w:ascii="Times New Roman" w:eastAsia="Times New Roman" w:hAnsi="Times New Roman" w:cs="Times New Roman"/>
          <w:sz w:val="28"/>
          <w:szCs w:val="28"/>
        </w:rPr>
        <w:t xml:space="preserve">Phần dưới đây giảng về ba loại hiệu quả. Vì sao lại có ba bậc thượng, trung, hạ? Bởi cái tâm xoay chuyển đó không giống nhau, đối với giáo lý, giáo nghĩa, độ sâu sắc trong sự thể hội không giống nhau. Người có sự thể hội sâu sắc, dụng tâm chân thực, thuần chân, họ chuyển đổi rất nhanh, lập tức liền chuyển phàm thành Thánh. Chữ </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Thánh</w:t>
      </w:r>
      <w:r w:rsidR="00AD1192" w:rsidRPr="000D2C3F">
        <w:rPr>
          <w:rFonts w:ascii="Times New Roman" w:eastAsia="Times New Roman" w:hAnsi="Times New Roman" w:cs="Times New Roman"/>
          <w:sz w:val="28"/>
          <w:szCs w:val="28"/>
        </w:rPr>
        <w:t>”</w:t>
      </w:r>
      <w:r w:rsidRPr="000D2C3F">
        <w:rPr>
          <w:rFonts w:ascii="Times New Roman" w:eastAsia="Times New Roman" w:hAnsi="Times New Roman" w:cs="Times New Roman"/>
          <w:sz w:val="28"/>
          <w:szCs w:val="28"/>
        </w:rPr>
        <w:t xml:space="preserve"> ở đây, là theo </w:t>
      </w:r>
      <w:r w:rsidR="007F163C" w:rsidRPr="000D2C3F">
        <w:rPr>
          <w:rFonts w:ascii="Times New Roman" w:eastAsia="Times New Roman" w:hAnsi="Times New Roman" w:cs="Times New Roman"/>
          <w:sz w:val="28"/>
          <w:szCs w:val="28"/>
        </w:rPr>
        <w:t>tiêu chuẩn trong kinh Kim Cang</w:t>
      </w:r>
      <w:r w:rsidRPr="000D2C3F">
        <w:rPr>
          <w:rFonts w:ascii="Times New Roman" w:eastAsia="Times New Roman" w:hAnsi="Times New Roman" w:cs="Times New Roman"/>
          <w:sz w:val="28"/>
          <w:szCs w:val="28"/>
        </w:rPr>
        <w:t>, từ bậc Sơ Trụ của Viên giáo trở lên, chính là bốn mươi mốt vị Pháp thân</w:t>
      </w:r>
      <w:r w:rsidR="007F163C" w:rsidRPr="000D2C3F">
        <w:rPr>
          <w:rFonts w:ascii="Times New Roman" w:eastAsia="Times New Roman" w:hAnsi="Times New Roman" w:cs="Times New Roman"/>
          <w:sz w:val="28"/>
          <w:szCs w:val="28"/>
        </w:rPr>
        <w:t xml:space="preserve"> Đại sĩ mà kinh Hoa Nghiêm</w:t>
      </w:r>
      <w:r w:rsidRPr="000D2C3F">
        <w:rPr>
          <w:rFonts w:ascii="Times New Roman" w:eastAsia="Times New Roman" w:hAnsi="Times New Roman" w:cs="Times New Roman"/>
          <w:sz w:val="28"/>
          <w:szCs w:val="28"/>
        </w:rPr>
        <w:t xml:space="preserve"> đã giảng; vừa chuyển liền nhập vào hàng ngũ </w:t>
      </w:r>
      <w:r w:rsidRPr="000D2C3F">
        <w:rPr>
          <w:rFonts w:ascii="Times New Roman" w:eastAsia="Times New Roman" w:hAnsi="Times New Roman" w:cs="Times New Roman"/>
          <w:sz w:val="28"/>
          <w:szCs w:val="28"/>
        </w:rPr>
        <w:lastRenderedPageBreak/>
        <w:t xml:space="preserve">của Pháp thân Đại sĩ, đây là bậc thượng thừa. Bậc trung cũng là đại nhân đại trí, đại nhân đại trí là nói đến Thanh Văn, Duyên Giác, Quyền giáo Bồ Tát; bậc hạ là thiện nhân quân tử, chính là điều người thế gian chúng ta thường nói đến, thánh hiền quân tử ở thế gian. Câu tiếp theo nói rằng, trong thư tịch cổ của Trung Quốc chúng ta có ghi chép lại, </w:t>
      </w:r>
      <w:r w:rsidR="003644A8" w:rsidRPr="000D2C3F">
        <w:rPr>
          <w:rFonts w:ascii="Times New Roman" w:hAnsi="Times New Roman" w:cs="Times New Roman"/>
          <w:sz w:val="28"/>
          <w:szCs w:val="28"/>
        </w:rPr>
        <w:t xml:space="preserve">thời kỳ </w:t>
      </w:r>
      <w:r w:rsidR="003644A8" w:rsidRPr="000D2C3F">
        <w:rPr>
          <w:rFonts w:ascii="Times New Roman" w:hAnsi="Times New Roman" w:cs="Times New Roman"/>
          <w:bCs/>
          <w:sz w:val="28"/>
          <w:szCs w:val="28"/>
        </w:rPr>
        <w:t>chính trị thanh bình và sáng suốt nhất, người dân</w:t>
      </w:r>
      <w:r w:rsidR="003644A8" w:rsidRPr="000D2C3F">
        <w:rPr>
          <w:rFonts w:ascii="Times New Roman" w:hAnsi="Times New Roman" w:cs="Times New Roman"/>
          <w:sz w:val="28"/>
          <w:szCs w:val="28"/>
        </w:rPr>
        <w:t xml:space="preserve"> có cuộc sống tốt đẹp nhất</w:t>
      </w:r>
      <w:r w:rsidRPr="000D2C3F">
        <w:rPr>
          <w:rFonts w:ascii="Times New Roman" w:eastAsia="Times New Roman" w:hAnsi="Times New Roman" w:cs="Times New Roman"/>
          <w:sz w:val="28"/>
          <w:szCs w:val="28"/>
        </w:rPr>
        <w:t xml:space="preserve">, chính là thời Tam Hoàng Ngũ Đế. Thời kỳ thịnh trị của Tam Hoàng Ngũ Đế cũng không thể vượt qua. Ý nghĩa này chính là nói, nếu thực sự có thể tin Phật, phát tâm hành đạo Bồ Tát, thì sự thái bình thịnh trị thời Tam Hoàng </w:t>
      </w:r>
      <w:r w:rsidR="003644A8" w:rsidRPr="000D2C3F">
        <w:rPr>
          <w:rFonts w:ascii="Times New Roman" w:eastAsia="Times New Roman" w:hAnsi="Times New Roman" w:cs="Times New Roman"/>
          <w:sz w:val="28"/>
          <w:szCs w:val="28"/>
        </w:rPr>
        <w:t>Ngũ Đế cũng không thể sánh bằng</w:t>
      </w:r>
      <w:r w:rsidRPr="000D2C3F">
        <w:rPr>
          <w:rFonts w:ascii="Times New Roman" w:eastAsia="Times New Roman" w:hAnsi="Times New Roman" w:cs="Times New Roman"/>
          <w:sz w:val="28"/>
          <w:szCs w:val="28"/>
        </w:rPr>
        <w:t xml:space="preserve"> những người có thể ti</w:t>
      </w:r>
      <w:r w:rsidR="003644A8" w:rsidRPr="000D2C3F">
        <w:rPr>
          <w:rFonts w:ascii="Times New Roman" w:eastAsia="Times New Roman" w:hAnsi="Times New Roman" w:cs="Times New Roman"/>
          <w:sz w:val="28"/>
          <w:szCs w:val="28"/>
        </w:rPr>
        <w:t>n tưởng và</w:t>
      </w:r>
      <w:r w:rsidRPr="000D2C3F">
        <w:rPr>
          <w:rFonts w:ascii="Times New Roman" w:eastAsia="Times New Roman" w:hAnsi="Times New Roman" w:cs="Times New Roman"/>
          <w:sz w:val="28"/>
          <w:szCs w:val="28"/>
        </w:rPr>
        <w:t xml:space="preserve"> phát tâm hành đạo Bồ Tát</w:t>
      </w:r>
      <w:r w:rsidR="003644A8" w:rsidRPr="000D2C3F">
        <w:rPr>
          <w:rFonts w:ascii="Times New Roman" w:eastAsia="Times New Roman" w:hAnsi="Times New Roman" w:cs="Times New Roman"/>
          <w:sz w:val="28"/>
          <w:szCs w:val="28"/>
        </w:rPr>
        <w:t>.</w:t>
      </w:r>
    </w:p>
    <w:sectPr w:rsidR="00507936" w:rsidRPr="000D2C3F" w:rsidSect="000D2C3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7BBCE" w14:textId="77777777" w:rsidR="000D2C3F" w:rsidRDefault="000D2C3F" w:rsidP="000D2C3F">
      <w:pPr>
        <w:spacing w:after="0" w:line="240" w:lineRule="auto"/>
      </w:pPr>
      <w:r>
        <w:separator/>
      </w:r>
    </w:p>
  </w:endnote>
  <w:endnote w:type="continuationSeparator" w:id="0">
    <w:p w14:paraId="0D571837" w14:textId="77777777" w:rsidR="000D2C3F" w:rsidRDefault="000D2C3F" w:rsidP="000D2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1EFC0" w14:textId="77777777" w:rsidR="000D2C3F" w:rsidRDefault="000D2C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C868A" w14:textId="3DADCDFD" w:rsidR="000D2C3F" w:rsidRPr="000D2C3F" w:rsidRDefault="000D2C3F" w:rsidP="000D2C3F">
    <w:pPr>
      <w:pStyle w:val="Footer"/>
      <w:tabs>
        <w:tab w:val="clear" w:pos="4513"/>
        <w:tab w:val="clear" w:pos="9026"/>
      </w:tabs>
      <w:jc w:val="center"/>
      <w:rPr>
        <w:rFonts w:ascii="Times New Roman" w:hAnsi="Times New Roman" w:cs="Times New Roman"/>
        <w:sz w:val="24"/>
      </w:rPr>
    </w:pPr>
    <w:r w:rsidRPr="000D2C3F">
      <w:rPr>
        <w:rFonts w:ascii="Times New Roman" w:hAnsi="Times New Roman" w:cs="Times New Roman"/>
        <w:sz w:val="24"/>
      </w:rPr>
      <w:fldChar w:fldCharType="begin"/>
    </w:r>
    <w:r w:rsidRPr="000D2C3F">
      <w:rPr>
        <w:rFonts w:ascii="Times New Roman" w:hAnsi="Times New Roman" w:cs="Times New Roman"/>
        <w:sz w:val="24"/>
      </w:rPr>
      <w:instrText xml:space="preserve"> PAGE  \* MERGEFORMAT </w:instrText>
    </w:r>
    <w:r w:rsidRPr="000D2C3F">
      <w:rPr>
        <w:rFonts w:ascii="Times New Roman" w:hAnsi="Times New Roman" w:cs="Times New Roman"/>
        <w:sz w:val="24"/>
      </w:rPr>
      <w:fldChar w:fldCharType="separate"/>
    </w:r>
    <w:r w:rsidRPr="000D2C3F">
      <w:rPr>
        <w:rFonts w:ascii="Times New Roman" w:hAnsi="Times New Roman" w:cs="Times New Roman"/>
        <w:noProof/>
        <w:sz w:val="24"/>
      </w:rPr>
      <w:t>1</w:t>
    </w:r>
    <w:r w:rsidRPr="000D2C3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25CE4" w14:textId="77777777" w:rsidR="000D2C3F" w:rsidRDefault="000D2C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E02D" w14:textId="77777777" w:rsidR="000D2C3F" w:rsidRDefault="000D2C3F" w:rsidP="000D2C3F">
      <w:pPr>
        <w:spacing w:after="0" w:line="240" w:lineRule="auto"/>
      </w:pPr>
      <w:r>
        <w:separator/>
      </w:r>
    </w:p>
  </w:footnote>
  <w:footnote w:type="continuationSeparator" w:id="0">
    <w:p w14:paraId="55FF8E0C" w14:textId="77777777" w:rsidR="000D2C3F" w:rsidRDefault="000D2C3F" w:rsidP="000D2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BBD48" w14:textId="77777777" w:rsidR="000D2C3F" w:rsidRDefault="000D2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CD2FB" w14:textId="77777777" w:rsidR="000D2C3F" w:rsidRDefault="000D2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B305" w14:textId="77777777" w:rsidR="000D2C3F" w:rsidRDefault="000D2C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2F5"/>
    <w:rsid w:val="000352CE"/>
    <w:rsid w:val="000D2C3F"/>
    <w:rsid w:val="00184AA4"/>
    <w:rsid w:val="003644A8"/>
    <w:rsid w:val="00507936"/>
    <w:rsid w:val="00584EC7"/>
    <w:rsid w:val="007401E1"/>
    <w:rsid w:val="0079251A"/>
    <w:rsid w:val="007F163C"/>
    <w:rsid w:val="00806B7D"/>
    <w:rsid w:val="00AD1192"/>
    <w:rsid w:val="00C922F5"/>
    <w:rsid w:val="00D07133"/>
    <w:rsid w:val="00D73228"/>
    <w:rsid w:val="00D81815"/>
    <w:rsid w:val="00DE53A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FD04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53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5">
    <w:name w:val="citation-155"/>
    <w:basedOn w:val="DefaultParagraphFont"/>
    <w:rsid w:val="00DE53AB"/>
  </w:style>
  <w:style w:type="character" w:customStyle="1" w:styleId="citation-154">
    <w:name w:val="citation-154"/>
    <w:basedOn w:val="DefaultParagraphFont"/>
    <w:rsid w:val="00DE53AB"/>
  </w:style>
  <w:style w:type="character" w:customStyle="1" w:styleId="citation-153">
    <w:name w:val="citation-153"/>
    <w:basedOn w:val="DefaultParagraphFont"/>
    <w:rsid w:val="00DE53AB"/>
  </w:style>
  <w:style w:type="character" w:customStyle="1" w:styleId="citation-152">
    <w:name w:val="citation-152"/>
    <w:basedOn w:val="DefaultParagraphFont"/>
    <w:rsid w:val="00DE53AB"/>
  </w:style>
  <w:style w:type="character" w:customStyle="1" w:styleId="citation-151">
    <w:name w:val="citation-151"/>
    <w:basedOn w:val="DefaultParagraphFont"/>
    <w:rsid w:val="00DE53AB"/>
  </w:style>
  <w:style w:type="character" w:customStyle="1" w:styleId="citation-150">
    <w:name w:val="citation-150"/>
    <w:basedOn w:val="DefaultParagraphFont"/>
    <w:rsid w:val="00DE53AB"/>
  </w:style>
  <w:style w:type="character" w:customStyle="1" w:styleId="citation-149">
    <w:name w:val="citation-149"/>
    <w:basedOn w:val="DefaultParagraphFont"/>
    <w:rsid w:val="00DE53AB"/>
  </w:style>
  <w:style w:type="character" w:customStyle="1" w:styleId="citation-148">
    <w:name w:val="citation-148"/>
    <w:basedOn w:val="DefaultParagraphFont"/>
    <w:rsid w:val="00DE53AB"/>
  </w:style>
  <w:style w:type="character" w:customStyle="1" w:styleId="citation-147">
    <w:name w:val="citation-147"/>
    <w:basedOn w:val="DefaultParagraphFont"/>
    <w:rsid w:val="00DE53AB"/>
  </w:style>
  <w:style w:type="character" w:customStyle="1" w:styleId="citation-146">
    <w:name w:val="citation-146"/>
    <w:basedOn w:val="DefaultParagraphFont"/>
    <w:rsid w:val="00DE53AB"/>
  </w:style>
  <w:style w:type="character" w:customStyle="1" w:styleId="citation-145">
    <w:name w:val="citation-145"/>
    <w:basedOn w:val="DefaultParagraphFont"/>
    <w:rsid w:val="00DE53AB"/>
  </w:style>
  <w:style w:type="character" w:customStyle="1" w:styleId="citation-144">
    <w:name w:val="citation-144"/>
    <w:basedOn w:val="DefaultParagraphFont"/>
    <w:rsid w:val="00DE53AB"/>
  </w:style>
  <w:style w:type="character" w:customStyle="1" w:styleId="citation-143">
    <w:name w:val="citation-143"/>
    <w:basedOn w:val="DefaultParagraphFont"/>
    <w:rsid w:val="00DE53AB"/>
  </w:style>
  <w:style w:type="character" w:customStyle="1" w:styleId="citation-142">
    <w:name w:val="citation-142"/>
    <w:basedOn w:val="DefaultParagraphFont"/>
    <w:rsid w:val="00DE53AB"/>
  </w:style>
  <w:style w:type="character" w:customStyle="1" w:styleId="citation-141">
    <w:name w:val="citation-141"/>
    <w:basedOn w:val="DefaultParagraphFont"/>
    <w:rsid w:val="00DE53AB"/>
  </w:style>
  <w:style w:type="character" w:customStyle="1" w:styleId="citation-140">
    <w:name w:val="citation-140"/>
    <w:basedOn w:val="DefaultParagraphFont"/>
    <w:rsid w:val="00DE53AB"/>
  </w:style>
  <w:style w:type="character" w:customStyle="1" w:styleId="citation-139">
    <w:name w:val="citation-139"/>
    <w:basedOn w:val="DefaultParagraphFont"/>
    <w:rsid w:val="00DE53AB"/>
  </w:style>
  <w:style w:type="character" w:customStyle="1" w:styleId="citation-138">
    <w:name w:val="citation-138"/>
    <w:basedOn w:val="DefaultParagraphFont"/>
    <w:rsid w:val="00DE53AB"/>
  </w:style>
  <w:style w:type="character" w:customStyle="1" w:styleId="citation-137">
    <w:name w:val="citation-137"/>
    <w:basedOn w:val="DefaultParagraphFont"/>
    <w:rsid w:val="00DE53AB"/>
  </w:style>
  <w:style w:type="character" w:customStyle="1" w:styleId="citation-136">
    <w:name w:val="citation-136"/>
    <w:basedOn w:val="DefaultParagraphFont"/>
    <w:rsid w:val="00DE53AB"/>
  </w:style>
  <w:style w:type="character" w:customStyle="1" w:styleId="citation-135">
    <w:name w:val="citation-135"/>
    <w:basedOn w:val="DefaultParagraphFont"/>
    <w:rsid w:val="00DE53AB"/>
  </w:style>
  <w:style w:type="character" w:customStyle="1" w:styleId="citation-134">
    <w:name w:val="citation-134"/>
    <w:basedOn w:val="DefaultParagraphFont"/>
    <w:rsid w:val="00DE53AB"/>
  </w:style>
  <w:style w:type="character" w:customStyle="1" w:styleId="citation-133">
    <w:name w:val="citation-133"/>
    <w:basedOn w:val="DefaultParagraphFont"/>
    <w:rsid w:val="00DE53AB"/>
  </w:style>
  <w:style w:type="character" w:customStyle="1" w:styleId="citation-132">
    <w:name w:val="citation-132"/>
    <w:basedOn w:val="DefaultParagraphFont"/>
    <w:rsid w:val="00DE53AB"/>
  </w:style>
  <w:style w:type="character" w:customStyle="1" w:styleId="citation-131">
    <w:name w:val="citation-131"/>
    <w:basedOn w:val="DefaultParagraphFont"/>
    <w:rsid w:val="00DE53AB"/>
  </w:style>
  <w:style w:type="character" w:customStyle="1" w:styleId="citation-130">
    <w:name w:val="citation-130"/>
    <w:basedOn w:val="DefaultParagraphFont"/>
    <w:rsid w:val="00DE53AB"/>
  </w:style>
  <w:style w:type="character" w:customStyle="1" w:styleId="citation-129">
    <w:name w:val="citation-129"/>
    <w:basedOn w:val="DefaultParagraphFont"/>
    <w:rsid w:val="00DE53AB"/>
  </w:style>
  <w:style w:type="character" w:customStyle="1" w:styleId="citation-128">
    <w:name w:val="citation-128"/>
    <w:basedOn w:val="DefaultParagraphFont"/>
    <w:rsid w:val="00DE53AB"/>
  </w:style>
  <w:style w:type="character" w:customStyle="1" w:styleId="citation-127">
    <w:name w:val="citation-127"/>
    <w:basedOn w:val="DefaultParagraphFont"/>
    <w:rsid w:val="00DE53AB"/>
  </w:style>
  <w:style w:type="character" w:customStyle="1" w:styleId="citation-126">
    <w:name w:val="citation-126"/>
    <w:basedOn w:val="DefaultParagraphFont"/>
    <w:rsid w:val="00DE53AB"/>
  </w:style>
  <w:style w:type="character" w:customStyle="1" w:styleId="citation-125">
    <w:name w:val="citation-125"/>
    <w:basedOn w:val="DefaultParagraphFont"/>
    <w:rsid w:val="00DE53AB"/>
  </w:style>
  <w:style w:type="character" w:customStyle="1" w:styleId="citation-124">
    <w:name w:val="citation-124"/>
    <w:basedOn w:val="DefaultParagraphFont"/>
    <w:rsid w:val="00DE53AB"/>
  </w:style>
  <w:style w:type="character" w:customStyle="1" w:styleId="citation-123">
    <w:name w:val="citation-123"/>
    <w:basedOn w:val="DefaultParagraphFont"/>
    <w:rsid w:val="00DE53AB"/>
  </w:style>
  <w:style w:type="character" w:customStyle="1" w:styleId="citation-122">
    <w:name w:val="citation-122"/>
    <w:basedOn w:val="DefaultParagraphFont"/>
    <w:rsid w:val="00DE53AB"/>
  </w:style>
  <w:style w:type="character" w:customStyle="1" w:styleId="citation-121">
    <w:name w:val="citation-121"/>
    <w:basedOn w:val="DefaultParagraphFont"/>
    <w:rsid w:val="00DE53AB"/>
  </w:style>
  <w:style w:type="character" w:customStyle="1" w:styleId="citation-120">
    <w:name w:val="citation-120"/>
    <w:basedOn w:val="DefaultParagraphFont"/>
    <w:rsid w:val="00DE53AB"/>
  </w:style>
  <w:style w:type="character" w:customStyle="1" w:styleId="citation-119">
    <w:name w:val="citation-119"/>
    <w:basedOn w:val="DefaultParagraphFont"/>
    <w:rsid w:val="00DE53AB"/>
  </w:style>
  <w:style w:type="character" w:customStyle="1" w:styleId="citation-118">
    <w:name w:val="citation-118"/>
    <w:basedOn w:val="DefaultParagraphFont"/>
    <w:rsid w:val="00DE53AB"/>
  </w:style>
  <w:style w:type="character" w:customStyle="1" w:styleId="citation-117">
    <w:name w:val="citation-117"/>
    <w:basedOn w:val="DefaultParagraphFont"/>
    <w:rsid w:val="00DE53AB"/>
  </w:style>
  <w:style w:type="paragraph" w:styleId="Header">
    <w:name w:val="header"/>
    <w:basedOn w:val="Normal"/>
    <w:link w:val="HeaderChar"/>
    <w:uiPriority w:val="99"/>
    <w:unhideWhenUsed/>
    <w:rsid w:val="000D2C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C3F"/>
  </w:style>
  <w:style w:type="paragraph" w:styleId="Footer">
    <w:name w:val="footer"/>
    <w:basedOn w:val="Normal"/>
    <w:link w:val="FooterChar"/>
    <w:uiPriority w:val="99"/>
    <w:unhideWhenUsed/>
    <w:rsid w:val="000D2C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64060">
      <w:bodyDiv w:val="1"/>
      <w:marLeft w:val="0"/>
      <w:marRight w:val="0"/>
      <w:marTop w:val="0"/>
      <w:marBottom w:val="0"/>
      <w:divBdr>
        <w:top w:val="none" w:sz="0" w:space="0" w:color="auto"/>
        <w:left w:val="none" w:sz="0" w:space="0" w:color="auto"/>
        <w:bottom w:val="none" w:sz="0" w:space="0" w:color="auto"/>
        <w:right w:val="none" w:sz="0" w:space="0" w:color="auto"/>
      </w:divBdr>
      <w:divsChild>
        <w:div w:id="1184437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2026-05-11T01:46:00Z</dcterms:created>
  <dcterms:modified xsi:type="dcterms:W3CDTF">2026-10-23T03:22:00Z</dcterms:modified>
</cp:coreProperties>
</file>